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187" w:line="360" w:lineRule="auto"/>
        <w:jc w:val="right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Załącznik nr 2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187" w:line="360" w:lineRule="auto"/>
        <w:jc w:val="center"/>
        <w:rPr>
          <w:rFonts w:eastAsia="Times New Roman" w:cs="Times New Roman"/>
          <w:color w:val="000000"/>
        </w:rPr>
      </w:pPr>
      <w:bookmarkStart w:id="0" w:name="_heading=h.gjdgxs" w:colFirst="0" w:colLast="0"/>
      <w:bookmarkEnd w:id="0"/>
      <w:r>
        <w:rPr>
          <w:rFonts w:eastAsia="Times New Roman" w:cs="Times New Roman"/>
          <w:b/>
          <w:color w:val="000000"/>
        </w:rPr>
        <w:t>UMOWA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-1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zawarta w dniu ……….........……………pomiędzy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-1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</w:rPr>
        <w:t>Gminą Starachowice</w:t>
      </w:r>
      <w:r>
        <w:rPr>
          <w:rFonts w:eastAsia="Times New Roman" w:cs="Times New Roman"/>
          <w:color w:val="000000"/>
        </w:rPr>
        <w:t xml:space="preserve"> - </w:t>
      </w:r>
      <w:r>
        <w:rPr>
          <w:rFonts w:eastAsia="Times New Roman" w:cs="Times New Roman"/>
          <w:b/>
          <w:color w:val="000000"/>
          <w:sz w:val="22"/>
          <w:szCs w:val="22"/>
        </w:rPr>
        <w:t>Przedszkolem Miejskim nr 7 w Starachowicach</w:t>
      </w:r>
      <w:r>
        <w:rPr>
          <w:rFonts w:eastAsia="Times New Roman" w:cs="Times New Roman"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b/>
          <w:color w:val="000000"/>
        </w:rPr>
        <w:t>Al. Armii Krajowej 6a</w:t>
      </w:r>
      <w:r>
        <w:rPr>
          <w:rFonts w:eastAsia="Times New Roman" w:cs="Times New Roman"/>
          <w:color w:val="000000"/>
          <w:sz w:val="22"/>
          <w:szCs w:val="22"/>
        </w:rPr>
        <w:t xml:space="preserve"> w imieniu którego działa </w:t>
      </w:r>
      <w:r>
        <w:rPr>
          <w:rFonts w:eastAsia="Times New Roman" w:cs="Times New Roman"/>
          <w:b/>
          <w:color w:val="000000"/>
          <w:sz w:val="22"/>
          <w:szCs w:val="22"/>
        </w:rPr>
        <w:t>Katarzyna Zaborowska - dyrektor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-1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zwanym dalej </w:t>
      </w:r>
      <w:r>
        <w:rPr>
          <w:rFonts w:eastAsia="Times New Roman" w:cs="Times New Roman"/>
          <w:b/>
          <w:color w:val="000000"/>
          <w:sz w:val="22"/>
          <w:szCs w:val="22"/>
        </w:rPr>
        <w:t>„Zamawiającym”</w:t>
      </w:r>
      <w:r>
        <w:rPr>
          <w:rFonts w:eastAsia="Times New Roman" w:cs="Times New Roman"/>
          <w:color w:val="000000"/>
          <w:sz w:val="22"/>
          <w:szCs w:val="22"/>
        </w:rPr>
        <w:t>,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-1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a </w:t>
      </w:r>
      <w:r>
        <w:rPr>
          <w:rFonts w:eastAsia="Times New Roman" w:cs="Times New Roman"/>
          <w:b/>
          <w:color w:val="000000"/>
          <w:sz w:val="22"/>
          <w:szCs w:val="22"/>
        </w:rPr>
        <w:t>….....................................................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-15"/>
        <w:rPr>
          <w:rFonts w:eastAsia="Times New Roman" w:cs="Times New Roman"/>
          <w:b/>
          <w:color w:val="000000"/>
          <w:sz w:val="22"/>
          <w:szCs w:val="22"/>
        </w:rPr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ind w:left="1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zwanym dalej </w:t>
      </w:r>
      <w:r>
        <w:rPr>
          <w:rFonts w:eastAsia="Times New Roman" w:cs="Times New Roman"/>
          <w:b/>
          <w:color w:val="000000"/>
          <w:sz w:val="22"/>
          <w:szCs w:val="22"/>
        </w:rPr>
        <w:t>„Wykonawcą”</w:t>
      </w:r>
      <w:r>
        <w:rPr>
          <w:rFonts w:eastAsia="Times New Roman" w:cs="Times New Roman"/>
          <w:color w:val="000000"/>
          <w:sz w:val="22"/>
          <w:szCs w:val="22"/>
        </w:rPr>
        <w:t>, reprezentowanym przez: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 w:line="360" w:lineRule="auto"/>
        <w:rPr>
          <w:rFonts w:eastAsia="Times New Roman" w:cs="Times New Roman"/>
          <w:color w:val="000000"/>
          <w:sz w:val="22"/>
          <w:szCs w:val="22"/>
        </w:rPr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-1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rezultacie dokonanego przez Zamawiającego wyboru oferty Wykonawcy w postępowaniu o udzielenie zamówienia publicznego została zawarta umowa o następującej treści: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-15"/>
        <w:jc w:val="both"/>
        <w:rPr>
          <w:rFonts w:eastAsia="Times New Roman" w:cs="Times New Roman"/>
          <w:b/>
          <w:color w:val="000000"/>
          <w:sz w:val="22"/>
          <w:szCs w:val="22"/>
        </w:rPr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-1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PRZEDMIOT UMOWY</w:t>
      </w:r>
    </w:p>
    <w:p w:rsidR="00612393" w:rsidRDefault="00A05D23">
      <w:pPr>
        <w:jc w:val="center"/>
      </w:pPr>
      <w:r>
        <w:rPr>
          <w:sz w:val="22"/>
          <w:szCs w:val="22"/>
        </w:rPr>
        <w:t xml:space="preserve">1. Zamawiający zleca, a Wykonawca przyjmuje do wykonania zamówienie pn.: </w:t>
      </w:r>
      <w:r>
        <w:rPr>
          <w:b/>
        </w:rPr>
        <w:t>,,Remont oraz adaptacja części pomieszczeń budynku Przedszkola Miejskiego nr 7 w Starachowicach z przeznaczeniem na salę zabaw dla dzieci.”</w:t>
      </w:r>
    </w:p>
    <w:p w:rsidR="00612393" w:rsidRDefault="00612393"/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hanging="3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  <w:sz w:val="22"/>
          <w:szCs w:val="22"/>
        </w:rPr>
        <w:t>2.   Główny zakres zamówienia obejmuje rob</w:t>
      </w:r>
      <w:r>
        <w:rPr>
          <w:rFonts w:eastAsia="Times New Roman" w:cs="Times New Roman"/>
          <w:color w:val="000000"/>
          <w:sz w:val="22"/>
          <w:szCs w:val="22"/>
        </w:rPr>
        <w:t>oty rozbiórkowe, tworzenie sanitariatów przy sali dydaktycznej, dostawa i montaż kabin ustępowych położenie glazury i terakoty, wymianę instalacji  wodno -kanalizacyjnej, remont instalacji elektrycznej roboty malarskie</w:t>
      </w:r>
      <w:r>
        <w:rPr>
          <w:rFonts w:eastAsia="Times New Roman" w:cs="Times New Roman"/>
          <w:b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</w:rPr>
        <w:t>wykonanie w Sali zabaw dla dzieci po</w:t>
      </w:r>
      <w:r>
        <w:rPr>
          <w:rFonts w:eastAsia="Times New Roman" w:cs="Times New Roman"/>
          <w:color w:val="000000"/>
          <w:sz w:val="22"/>
          <w:szCs w:val="22"/>
        </w:rPr>
        <w:t>dłogi z wykładziny typu Tarkett, montaż osłon grzejników</w:t>
      </w:r>
      <w:r>
        <w:rPr>
          <w:rFonts w:eastAsia="Times New Roman" w:cs="Times New Roman"/>
          <w:b/>
          <w:color w:val="000000"/>
          <w:sz w:val="22"/>
          <w:szCs w:val="22"/>
        </w:rPr>
        <w:t xml:space="preserve">, </w:t>
      </w:r>
      <w:r>
        <w:rPr>
          <w:rFonts w:eastAsia="Times New Roman" w:cs="Times New Roman"/>
          <w:color w:val="000000"/>
          <w:sz w:val="22"/>
          <w:szCs w:val="22"/>
        </w:rPr>
        <w:t>przebudowa pomieszczenia kuchennego z windą.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hanging="3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3. Szczegółowy opis przedmiotu zamówienia określa również obmiar robót stanowiący załącznik do zaproszenia do składania ofert.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20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4.  Integralne części niniejszej umowy stanowią:</w:t>
      </w:r>
    </w:p>
    <w:p w:rsidR="00612393" w:rsidRDefault="00A05D2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55" w:hanging="67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Oferta Wykonawcy wraz z kosztorysem ofertowym oraz dodatkowymi dokumentami</w:t>
      </w:r>
      <w:r>
        <w:rPr>
          <w:rFonts w:eastAsia="Times New Roman" w:cs="Times New Roman"/>
          <w:color w:val="000000"/>
          <w:sz w:val="22"/>
          <w:szCs w:val="22"/>
        </w:rPr>
        <w:br/>
        <w:t xml:space="preserve"> i oświadczeniami złożonymi po wyborze najkorzystniejszej oferty,</w:t>
      </w:r>
    </w:p>
    <w:p w:rsidR="00612393" w:rsidRDefault="00A05D23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55" w:hanging="675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Zaproszenie do składania ofert wraz z załącznikami.</w:t>
      </w:r>
    </w:p>
    <w:p w:rsidR="00612393" w:rsidRDefault="00A05D2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oświ</w:t>
      </w:r>
      <w:r>
        <w:rPr>
          <w:rFonts w:eastAsia="Times New Roman" w:cs="Times New Roman"/>
          <w:color w:val="000000"/>
          <w:sz w:val="22"/>
          <w:szCs w:val="22"/>
        </w:rPr>
        <w:t>adcza, że zapoznał się z dokumentacją opisującą przedmiot zamówienia, miejscem prowadzenia robót oraz, że warunki prowadzenia tych robót są mu znane i nie wnosi do nich żadnych uwag. Wykonawca oświadcza, że nie będzie wnosił wobec Zamawiającego żadnych ros</w:t>
      </w:r>
      <w:r>
        <w:rPr>
          <w:rFonts w:eastAsia="Times New Roman" w:cs="Times New Roman"/>
          <w:color w:val="000000"/>
          <w:sz w:val="22"/>
          <w:szCs w:val="22"/>
        </w:rPr>
        <w:t xml:space="preserve">zczeń z tytułu </w:t>
      </w:r>
      <w:r>
        <w:rPr>
          <w:sz w:val="22"/>
          <w:szCs w:val="22"/>
        </w:rPr>
        <w:t>niedoszacowania</w:t>
      </w:r>
      <w:r>
        <w:rPr>
          <w:rFonts w:eastAsia="Times New Roman" w:cs="Times New Roman"/>
          <w:color w:val="000000"/>
          <w:sz w:val="22"/>
          <w:szCs w:val="22"/>
        </w:rPr>
        <w:t xml:space="preserve"> należności za wykonanie robót.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2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TERMIN REALIZACJI</w:t>
      </w:r>
    </w:p>
    <w:p w:rsidR="00612393" w:rsidRDefault="00A05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20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Ustala się termin zakończenia przedmiotu umowy, tj. termin zakończenia robót: </w:t>
      </w:r>
      <w:r>
        <w:rPr>
          <w:rFonts w:eastAsia="Times New Roman" w:cs="Times New Roman"/>
          <w:b/>
          <w:color w:val="000000"/>
          <w:sz w:val="22"/>
          <w:szCs w:val="22"/>
        </w:rPr>
        <w:t>do 31 maja</w:t>
      </w:r>
      <w:r>
        <w:rPr>
          <w:rFonts w:eastAsia="Times New Roman" w:cs="Times New Roman"/>
          <w:b/>
          <w:color w:val="000000"/>
          <w:sz w:val="22"/>
          <w:szCs w:val="22"/>
        </w:rPr>
        <w:br/>
        <w:t>2025 r.</w:t>
      </w:r>
    </w:p>
    <w:p w:rsidR="00612393" w:rsidRDefault="00A05D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Terminem zakończenia przedmiotu umowy jest dzień pisemnego zgłoszenia przez Wykonawcę do Zamawiającego gotowości do odbioru końcowego przedmiotu umowy.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3</w:t>
      </w:r>
    </w:p>
    <w:p w:rsidR="00612393" w:rsidRDefault="00A05D23">
      <w:pPr>
        <w:keepNext/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 OBOWIĄZKI WYKONAWCY</w:t>
      </w:r>
    </w:p>
    <w:p w:rsidR="00612393" w:rsidRDefault="00A0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zobowiązuje się wykonać przedmiot umowy zgodnie z obowiązującymi przepisami, normami, warunkami technicznymi i zasadami wiedzy technicznej.</w:t>
      </w:r>
    </w:p>
    <w:p w:rsidR="00612393" w:rsidRDefault="00A05D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Wykonawca przekaże Zamawiającemu komplet dokumentów, potwierdzających posiadane uprawnienia do wykonywania</w:t>
      </w:r>
      <w:r>
        <w:rPr>
          <w:rFonts w:eastAsia="Times New Roman" w:cs="Times New Roman"/>
          <w:color w:val="000000"/>
          <w:sz w:val="22"/>
          <w:szCs w:val="22"/>
        </w:rPr>
        <w:t xml:space="preserve"> samodzielnych funkcji technicznych w budownictwie, zgodnie z obowiązującymi przepisami prawa.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4</w:t>
      </w:r>
    </w:p>
    <w:p w:rsidR="00612393" w:rsidRDefault="00A05D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after="73"/>
        <w:ind w:left="720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ma obowiązek zgłaszać z odpowiednim wyprzedzeniem okoliczności utrudniające lub uniemożliwiające prawidłowe wykonanie przedmiotu umowy, jak również okoliczności mogące wymagać zmiany tej umowy.</w:t>
      </w:r>
    </w:p>
    <w:p w:rsidR="00612393" w:rsidRDefault="00A05D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przy realizacji zamówienia zobowiązany jes</w:t>
      </w:r>
      <w:r>
        <w:rPr>
          <w:rFonts w:eastAsia="Times New Roman" w:cs="Times New Roman"/>
          <w:color w:val="000000"/>
          <w:sz w:val="22"/>
          <w:szCs w:val="22"/>
        </w:rPr>
        <w:t>t uwzględnić specyfikę wykonywania prac w czynnym obiekcie, zapewniając bezpieczeństwo osób i mienia na terenie wykonywanych prac.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§5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Po zakończeniu robót Wykonawca zobowiązany jest uporządkować teren wykonywanych prac, przywrócić go do stanu pierwotnego na warunkach określonych przez właściciela i przekazać go Zamawiającemu                   w terminie ustalonym na odbiór końcowy.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6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1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</w:t>
      </w:r>
      <w:r>
        <w:rPr>
          <w:rFonts w:eastAsia="Times New Roman" w:cs="Times New Roman"/>
          <w:color w:val="000000"/>
          <w:sz w:val="22"/>
          <w:szCs w:val="22"/>
        </w:rPr>
        <w:t>ykonawca ponosi pełną odpowiedzialność cywilnoprawną za szkody spowodowane własnym działaniem lub zaniechaniem związanym z realizacją niniejszego zamówienia.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7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OBOWIĄZKI ZAMAWIAJĄCEGO</w:t>
      </w:r>
    </w:p>
    <w:p w:rsidR="00612393" w:rsidRDefault="00A05D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Zamawiający przekaże Wykonawcy protokolarnie teren wykonywania prac remontowych w terminie do 5 dni od daty podpisania umowy.</w:t>
      </w:r>
    </w:p>
    <w:p w:rsidR="00612393" w:rsidRDefault="00A05D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Do obowiązków Zamawiającego należy ponadto: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1440" w:hanging="735"/>
        <w:jc w:val="both"/>
        <w:rPr>
          <w:color w:val="000000"/>
        </w:rPr>
      </w:pPr>
      <w:r>
        <w:rPr>
          <w:color w:val="000000"/>
          <w:sz w:val="22"/>
          <w:szCs w:val="22"/>
        </w:rPr>
        <w:t>a) ustanowienie inspektora nadzoru,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a) dokonanie odbiorów zgodnie z warunkami niniejsz</w:t>
      </w:r>
      <w:r>
        <w:rPr>
          <w:rFonts w:eastAsia="Times New Roman" w:cs="Times New Roman"/>
          <w:color w:val="000000"/>
          <w:sz w:val="22"/>
          <w:szCs w:val="22"/>
        </w:rPr>
        <w:t>ej umowy,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b) regulacja należności za wykonane i odebrane roboty.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8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PRZEDSTAWICIELE ZAMAWIAJĄCEGO</w:t>
      </w:r>
    </w:p>
    <w:p w:rsidR="00612393" w:rsidRDefault="00A05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Przedstawicielem Zamawiającego będzie: Katarzyna Zaborowska</w:t>
      </w:r>
    </w:p>
    <w:p w:rsidR="00612393" w:rsidRDefault="00A05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Zamawiający zastrzega sobie prawo zmiany osoby wskazanej w ust. 1, o czym niezwłocznie powiadomi pisemnie Wykonawcę. Zmiana, o której mowa w ust. 1 wymaga aneksu do niniejszej umowy.</w:t>
      </w:r>
    </w:p>
    <w:p w:rsidR="00612393" w:rsidRDefault="00A05D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Osoba wymieniona w ust. 1 jest upoważniona ze strony Zamawiającego do pod</w:t>
      </w:r>
      <w:r>
        <w:rPr>
          <w:color w:val="000000"/>
          <w:sz w:val="22"/>
          <w:szCs w:val="22"/>
        </w:rPr>
        <w:t>pisywania protokołów odbioru robót.</w:t>
      </w:r>
    </w:p>
    <w:p w:rsidR="00612393" w:rsidRDefault="00A05D23">
      <w:pPr>
        <w:keepNext/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9</w:t>
      </w:r>
    </w:p>
    <w:p w:rsidR="00612393" w:rsidRDefault="00A05D23">
      <w:pPr>
        <w:keepNext/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PRZEDSTAWICIELE WYKONAWCY</w:t>
      </w:r>
    </w:p>
    <w:p w:rsidR="00612393" w:rsidRDefault="00A05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Przedstawicielem Wykonawcy będzie:............................</w:t>
      </w:r>
    </w:p>
    <w:p w:rsidR="00612393" w:rsidRDefault="00A05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Wykonawca może dokonywać zmiany przedstawiciela, jedynie za uprzednią zgodą Zamawiającego.</w:t>
      </w:r>
    </w:p>
    <w:p w:rsidR="00612393" w:rsidRDefault="00A05D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both"/>
      </w:pPr>
      <w:r>
        <w:rPr>
          <w:color w:val="000000"/>
          <w:sz w:val="22"/>
          <w:szCs w:val="22"/>
        </w:rPr>
        <w:t>Zamawiający może żądać od Wykonawcy zmiany przedstawiciela, jeśli uzna, że nie spełnia on obowiązków wynikających z niniejszej umowy.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jc w:val="both"/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20" w:hanging="73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10</w:t>
      </w:r>
    </w:p>
    <w:p w:rsidR="00612393" w:rsidRDefault="00A05D23">
      <w:pPr>
        <w:keepNext/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ODBIÓR PRZEDMIOTU UMOWY</w:t>
      </w:r>
    </w:p>
    <w:p w:rsidR="00612393" w:rsidRDefault="00A0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</w:pPr>
      <w:r>
        <w:rPr>
          <w:color w:val="000000"/>
          <w:sz w:val="22"/>
          <w:szCs w:val="22"/>
        </w:rPr>
        <w:t>Strony postanawiają, że przedmiotem odbioru końcowego będzie przedmiot umowy.</w:t>
      </w:r>
    </w:p>
    <w:p w:rsidR="00612393" w:rsidRDefault="00A05D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</w:pPr>
      <w:r>
        <w:rPr>
          <w:color w:val="000000"/>
          <w:sz w:val="22"/>
          <w:szCs w:val="22"/>
        </w:rPr>
        <w:t>Każda ze stron może żądać częściowego odbioru robót w przypadkach :</w:t>
      </w:r>
    </w:p>
    <w:p w:rsidR="00612393" w:rsidRDefault="00A05D2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</w:pPr>
      <w:r>
        <w:rPr>
          <w:color w:val="000000"/>
          <w:sz w:val="22"/>
          <w:szCs w:val="22"/>
        </w:rPr>
        <w:t>robót zanikających lub ulegających zakryciu,</w:t>
      </w:r>
    </w:p>
    <w:p w:rsidR="00612393" w:rsidRDefault="00A05D23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</w:pPr>
      <w:r>
        <w:rPr>
          <w:rFonts w:eastAsia="Times New Roman" w:cs="Times New Roman"/>
          <w:b/>
          <w:color w:val="000000"/>
          <w:sz w:val="22"/>
          <w:szCs w:val="22"/>
        </w:rPr>
        <w:t xml:space="preserve"> w </w:t>
      </w:r>
      <w:r>
        <w:rPr>
          <w:rFonts w:eastAsia="Times New Roman" w:cs="Times New Roman"/>
          <w:color w:val="000000"/>
          <w:sz w:val="22"/>
          <w:szCs w:val="22"/>
        </w:rPr>
        <w:t>innych uzasadnionych przypadkach.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</w:rPr>
      </w:pP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</w:rPr>
      </w:pP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</w:rPr>
      </w:pPr>
    </w:p>
    <w:p w:rsidR="00612393" w:rsidRDefault="00A05D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po zakończeniu całości robót budowlanych zgłosi Zamawiającemu gotowość do odbioru stosownym pismem.</w:t>
      </w:r>
    </w:p>
    <w:p w:rsidR="00612393" w:rsidRDefault="00A05D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Zamawiający wyznaczy termin i rozpocznie odbiór przedmiotu umowy w ciągu 3 dni od daty skutecznego zawiadomienia przez Wykonawcę o osiągnięciu got</w:t>
      </w:r>
      <w:r>
        <w:rPr>
          <w:rFonts w:eastAsia="Times New Roman" w:cs="Times New Roman"/>
          <w:color w:val="000000"/>
          <w:sz w:val="22"/>
          <w:szCs w:val="22"/>
        </w:rPr>
        <w:t>owości do odbioru.</w:t>
      </w:r>
    </w:p>
    <w:p w:rsidR="00612393" w:rsidRDefault="00A05D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 czynności odbioru będzie sporządzony protokół zawierający wszelkie ustalenia dokonane w toku czynności odbiorczych.</w:t>
      </w:r>
    </w:p>
    <w:p w:rsidR="00612393" w:rsidRDefault="00A05D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Jeżeli brak jest wad w wykonaniu przedmiotu umowy lub gdy te wady zostały usunięte przez Wykonawcę w trakcie czynności </w:t>
      </w:r>
      <w:r>
        <w:rPr>
          <w:rFonts w:eastAsia="Times New Roman" w:cs="Times New Roman"/>
          <w:color w:val="000000"/>
          <w:sz w:val="22"/>
          <w:szCs w:val="22"/>
        </w:rPr>
        <w:t>odbioru do jego zakończenia sporządzany jest protokół odbioru przedmiotu umowy bez zastrzeżeń.</w:t>
      </w:r>
    </w:p>
    <w:p w:rsidR="00612393" w:rsidRDefault="00A05D2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Jeżeli w trakcie odbioru, zostaną stwierdzone wady i usterki sporządzany jest protokół odbioru przedmiotu umowy z zastrzeżeniami a Zamawiającemu przysługują nast</w:t>
      </w:r>
      <w:r>
        <w:rPr>
          <w:rFonts w:eastAsia="Times New Roman" w:cs="Times New Roman"/>
          <w:color w:val="000000"/>
          <w:sz w:val="22"/>
          <w:szCs w:val="22"/>
        </w:rPr>
        <w:t>ępujące uprawnienia:</w:t>
      </w:r>
    </w:p>
    <w:p w:rsidR="00612393" w:rsidRDefault="00A05D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10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 xml:space="preserve">jeżeli wady nadają się do usunięcia i nie uniemożliwiają korzystania z obiektu, Zamawiający </w:t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zobowiązuje Wykonawcę do usunięcia ich na własny koszt w terminie wyznaczonym przez </w:t>
      </w:r>
      <w:r>
        <w:rPr>
          <w:rFonts w:eastAsia="Times New Roman" w:cs="Times New Roman"/>
          <w:color w:val="000000"/>
          <w:sz w:val="22"/>
          <w:szCs w:val="22"/>
        </w:rPr>
        <w:tab/>
        <w:t>Zamawiającego, liczonym od dnia podpisania protokołu z z</w:t>
      </w:r>
      <w:r>
        <w:rPr>
          <w:rFonts w:eastAsia="Times New Roman" w:cs="Times New Roman"/>
          <w:color w:val="000000"/>
          <w:sz w:val="22"/>
          <w:szCs w:val="22"/>
        </w:rPr>
        <w:t>astrzeżeniami,</w:t>
      </w:r>
    </w:p>
    <w:p w:rsidR="00612393" w:rsidRDefault="00A05D23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10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 xml:space="preserve">jeżeli wady nie nadają się do usunięcia, ale umożliwiają użytkowanie przedmiotu odbioru zgodnie z przeznaczeniem, Zamawiający może obniżyć odpowiednio wynagrodzenie                   o wartość wadliwie wykonanych elementów przedmiotu umowy wynikających    </w:t>
      </w:r>
      <w:r>
        <w:rPr>
          <w:rFonts w:eastAsia="Times New Roman" w:cs="Times New Roman"/>
          <w:color w:val="000000"/>
          <w:sz w:val="22"/>
          <w:szCs w:val="22"/>
        </w:rPr>
        <w:t xml:space="preserve">                          z kosztorysów po wykonawczych.</w:t>
      </w:r>
    </w:p>
    <w:p w:rsidR="00612393" w:rsidRDefault="00A05D2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Jeżeli wady nie nadają się do usunięcia i uniemożliwiają użytkowanie przedmiotu odbioru zgodnie z przeznaczeniem, lub Wykonawca odmówi podpisania protokołu odbioru, sporządzany jest dokument odmowy o</w:t>
      </w:r>
      <w:r>
        <w:rPr>
          <w:rFonts w:eastAsia="Times New Roman" w:cs="Times New Roman"/>
          <w:color w:val="000000"/>
          <w:sz w:val="22"/>
          <w:szCs w:val="22"/>
        </w:rPr>
        <w:t>dbioru przedmiotu umowy a Zamawiający może według swojego wyboru:</w:t>
      </w:r>
    </w:p>
    <w:p w:rsidR="00612393" w:rsidRDefault="00A05D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10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zażądać wykonania robót wadliwych po raz drugi, bez dodatkowego wynagrodzenia dla Wykonawcy, wyznaczając odpowiedni termin,</w:t>
      </w:r>
    </w:p>
    <w:p w:rsidR="00612393" w:rsidRDefault="00A05D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10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przypadku odmowy Wykonawcy wykonania robót wadliwych po raz drug</w:t>
      </w:r>
      <w:r>
        <w:rPr>
          <w:rFonts w:eastAsia="Times New Roman" w:cs="Times New Roman"/>
          <w:color w:val="000000"/>
          <w:sz w:val="22"/>
          <w:szCs w:val="22"/>
        </w:rPr>
        <w:t>i, Zamawiający może powierzyć wykonanie przedmiotu odbioru innemu podmiotowi, na koszt i ryzyko Wykonawcy,</w:t>
      </w:r>
    </w:p>
    <w:p w:rsidR="00612393" w:rsidRDefault="00A05D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410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odstąpić od umowy.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11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WYNAGRODZENIE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Strony ustalają wynagrodzenie za przedmiot umowy zgodnie z ofertą w wysokości: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57"/>
        <w:jc w:val="both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ab/>
      </w:r>
      <w:r>
        <w:rPr>
          <w:rFonts w:eastAsia="Times New Roman" w:cs="Times New Roman"/>
          <w:b/>
          <w:color w:val="000000"/>
          <w:sz w:val="22"/>
          <w:szCs w:val="22"/>
        </w:rPr>
        <w:tab/>
      </w:r>
      <w:r>
        <w:rPr>
          <w:rFonts w:eastAsia="Times New Roman" w:cs="Times New Roman"/>
          <w:b/>
          <w:color w:val="000000"/>
          <w:sz w:val="22"/>
          <w:szCs w:val="22"/>
        </w:rPr>
        <w:t>brutto: …..........................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57"/>
        <w:ind w:left="720" w:hanging="4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>słownie złotych : …..............................................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before="57"/>
        <w:ind w:left="736" w:hanging="1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w tym: netto: ….....................................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before="57"/>
        <w:ind w:left="736" w:hanging="14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>VAT (23%) …...............................................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Wynagrodzenie, określone w ust. 1. jest </w:t>
      </w:r>
      <w:r>
        <w:rPr>
          <w:rFonts w:eastAsia="Times New Roman" w:cs="Times New Roman"/>
          <w:b/>
          <w:color w:val="000000"/>
          <w:sz w:val="22"/>
          <w:szCs w:val="22"/>
        </w:rPr>
        <w:t>wynagrodzeniem ryczałtowym</w:t>
      </w:r>
      <w:r>
        <w:rPr>
          <w:rFonts w:eastAsia="Times New Roman" w:cs="Times New Roman"/>
          <w:color w:val="000000"/>
          <w:sz w:val="22"/>
          <w:szCs w:val="22"/>
        </w:rPr>
        <w:t>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Zawiera także podatek VAT oraz następujące koszty: organizacji i zabezpieczenia placu budowy, utrzymania zaplecza budowy, wszelkich robót przygotowawczych i porządkowych, uporządkowania terenu oraz innych czynności niezbędnych do wykonania przedmiotu zamów</w:t>
      </w:r>
      <w:r>
        <w:rPr>
          <w:rFonts w:eastAsia="Times New Roman" w:cs="Times New Roman"/>
          <w:color w:val="000000"/>
          <w:sz w:val="22"/>
          <w:szCs w:val="22"/>
        </w:rPr>
        <w:t>ienia.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Niedoszacowanie, pominięcie oraz brak rozpoznania zakresu przedmiotu umowy nie może być podstawą do żądania zmiany wynagrodzenia ryczałtowego określonego w ust. 1.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Wypłata wynagrodzenia nastąpi jednorazowo po wykonaniu przedmiotu umowy.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Wynagrodzeni</w:t>
      </w:r>
      <w:r>
        <w:rPr>
          <w:rFonts w:eastAsia="Times New Roman" w:cs="Times New Roman"/>
          <w:color w:val="000000"/>
          <w:sz w:val="22"/>
          <w:szCs w:val="22"/>
        </w:rPr>
        <w:t>e przewidziane w ust. 1 może ulec zmianie w okresie realizacji umowy w przypadku ustawowej zmiany stawki podatku VAT, w takim przypadku wynagrodzenie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ulegnie odpowiedniej</w:t>
      </w:r>
      <w:r>
        <w:rPr>
          <w:rFonts w:eastAsia="Times New Roman" w:cs="Times New Roman"/>
          <w:color w:val="000000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</w:rPr>
        <w:t>zmianie bez konieczności aneksowania umowy. Wysokość wynagrodzenia należnego Wykonawc</w:t>
      </w:r>
      <w:r>
        <w:rPr>
          <w:rFonts w:eastAsia="Times New Roman" w:cs="Times New Roman"/>
          <w:color w:val="000000"/>
          <w:sz w:val="22"/>
          <w:szCs w:val="22"/>
        </w:rPr>
        <w:t>y za wykonany zakres robót ustalana będzie z uwzględnieniem aktualnie obowiązującej na dzień wystawienia faktury stawki podatku VAT.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lastRenderedPageBreak/>
        <w:t>Podstawę do wystawienia faktury stanowi protokół odbioru końcowego robót podpisany przez przedstawicieli obu stron.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</w:t>
      </w:r>
      <w:r>
        <w:rPr>
          <w:rFonts w:eastAsia="Times New Roman" w:cs="Times New Roman"/>
          <w:color w:val="000000"/>
          <w:sz w:val="22"/>
          <w:szCs w:val="22"/>
        </w:rPr>
        <w:t xml:space="preserve">ający dokona zapłaty poprawnie wystawionej faktury przelewem na konto będące własnością Wykonawcy wskazane na fakturze, </w:t>
      </w:r>
      <w:r>
        <w:rPr>
          <w:rFonts w:eastAsia="Times New Roman" w:cs="Times New Roman"/>
          <w:b/>
          <w:color w:val="000000"/>
          <w:sz w:val="22"/>
          <w:szCs w:val="22"/>
        </w:rPr>
        <w:t>w terminie do 14 dni</w:t>
      </w:r>
      <w:r>
        <w:rPr>
          <w:rFonts w:eastAsia="Times New Roman" w:cs="Times New Roman"/>
          <w:color w:val="000000"/>
          <w:sz w:val="22"/>
          <w:szCs w:val="22"/>
        </w:rPr>
        <w:t xml:space="preserve"> licząc od daty jej doręczenia.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Zamawiający po otrzymaniu faktury z wykazaną kwotą podatku VAT, przy dokonywaniu pła</w:t>
      </w:r>
      <w:r>
        <w:rPr>
          <w:rFonts w:eastAsia="Times New Roman" w:cs="Times New Roman"/>
          <w:color w:val="000000"/>
          <w:sz w:val="22"/>
          <w:szCs w:val="22"/>
        </w:rPr>
        <w:t>tności kwoty należnej wynikającej z faktury, zastosuje mechanizm podzielonej płatności (splitpayment).</w:t>
      </w:r>
    </w:p>
    <w:p w:rsidR="00612393" w:rsidRDefault="00A05D2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Strony ustalają, że za dzień spełnienia świadczenia pieniężnego uważać się będzie dzień złożenia polecenia przelewu w banku Zamawiającego.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20" w:hanging="720"/>
        <w:jc w:val="center"/>
        <w:rPr>
          <w:rFonts w:eastAsia="Times New Roman" w:cs="Times New Roman"/>
          <w:b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12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RĘKOJMIA ZA WADY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jc w:val="both"/>
        <w:rPr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Na objęte zakresem umowy roboty budowlane zawarte w przedmiocie niniejszej umowy Wykonawca udziela Zamawiającemu na okres 36 miesięcy rękojmi licząc od dnia podpisania protokołu końcowego odbioru robót.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13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KARY UMOWNE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Strony postanawiają , iż obowiązującą je formą odszkodowania stanowią kary umowne.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69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Wykonawca zapłaci Zamawiającemu kary umowne:</w:t>
      </w:r>
    </w:p>
    <w:p w:rsidR="00612393" w:rsidRDefault="00A05D2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335" w:hanging="60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 zwłokę w wykonaniu przedmiotu umowy w wysokości 0,5 % wynagrodzenia umownego brutto, za każdy dzień zwłoki, jeżeli opóźnienie</w:t>
      </w:r>
      <w:r>
        <w:rPr>
          <w:rFonts w:eastAsia="Times New Roman" w:cs="Times New Roman"/>
          <w:color w:val="000000"/>
          <w:sz w:val="22"/>
          <w:szCs w:val="22"/>
        </w:rPr>
        <w:t xml:space="preserve"> zostało spowodowane przez Wykonawcę,</w:t>
      </w:r>
    </w:p>
    <w:p w:rsidR="00612393" w:rsidRDefault="00A05D2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335" w:hanging="60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 zwłokę w usunięciu wad stwierdzonych przy odbiorze lub w okresie rękojmi za wady w wysokości 0,2 % wynagrodzenia umownego brutto, za każdy dzień zwłoki licząc od dnia wyznaczonego na usunięcie wad,</w:t>
      </w:r>
    </w:p>
    <w:p w:rsidR="00612393" w:rsidRDefault="00A05D23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1335" w:hanging="60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 odstąpienie od</w:t>
      </w:r>
      <w:r>
        <w:rPr>
          <w:rFonts w:eastAsia="Times New Roman" w:cs="Times New Roman"/>
          <w:color w:val="000000"/>
          <w:sz w:val="22"/>
          <w:szCs w:val="22"/>
        </w:rPr>
        <w:t xml:space="preserve"> umowy z przyczyn zależnych od Wykonawcy w wysokości 10 % wynagrodzenia umownego brutto,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Zamawiający zapłaci Wykonawcy kary umowne z tytułu odstąpienia od umowy z przyczyn zależnych od Zamawiającego w wysokości 10 % wynagrodzenia umownego brutto.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</w:t>
      </w:r>
      <w:r>
        <w:rPr>
          <w:rFonts w:eastAsia="Times New Roman" w:cs="Times New Roman"/>
          <w:color w:val="000000"/>
          <w:sz w:val="22"/>
          <w:szCs w:val="22"/>
        </w:rPr>
        <w:t>cy zastrzega sobie prawo stosowania instytucji potrącenia z art. 498 i dalszych Kodeksu Cywilnego z wynagrodzenia Wykonawcy wszelkich należności z tytułu kar umownych i innych odszkodowań, a Wykonawca wyraża na to zgodę.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Łączna wysokość kar umownych naliczonych przez Zamawiającego w ramach niniejszej umowy nie może przekroczyć 50% wynagrodzenia określonego w §11 ust. 1.</w:t>
      </w:r>
    </w:p>
    <w:p w:rsidR="00612393" w:rsidRDefault="00A05D23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Strony jednocześnie zastrzegają sobie prawo do dochodzenia odszkodowania uzupełniającego przenoszącego w</w:t>
      </w:r>
      <w:r>
        <w:rPr>
          <w:color w:val="000000"/>
          <w:sz w:val="22"/>
          <w:szCs w:val="22"/>
        </w:rPr>
        <w:t>ysokość kar umownych – do wysokości rzeczywiście poniesionej szkody.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rPr>
          <w:rFonts w:eastAsia="Times New Roman" w:cs="Times New Roman"/>
          <w:b/>
          <w:color w:val="000000"/>
          <w:sz w:val="22"/>
          <w:szCs w:val="22"/>
        </w:rPr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14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ODSTĄPIENIE OD UMOWY</w:t>
      </w:r>
    </w:p>
    <w:p w:rsidR="00612393" w:rsidRDefault="00A05D23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Zamawiającemu przysługuje prawo odstąpienia od umowy do dnia podpisania protokołu odbioru robót bez zastrzeżeń w razie zaistnienia istotnej zmiany okoliczności powodującej, że wykonanie umowy nie leży w interesie publicznym, lub dalsze jej wykonywanie może</w:t>
      </w:r>
      <w:r>
        <w:rPr>
          <w:rFonts w:eastAsia="Times New Roman" w:cs="Times New Roman"/>
          <w:color w:val="000000"/>
          <w:sz w:val="22"/>
          <w:szCs w:val="22"/>
        </w:rPr>
        <w:t xml:space="preserve"> zagrozić istotnemu interesowi bezpieczeństwa państwa lub bezpieczeństwu publicznemu, czego nie można było przewidzieć w chwili zawarcia umowy – bez obowiązku płacenia kar umownych.</w:t>
      </w:r>
    </w:p>
    <w:p w:rsidR="00612393" w:rsidRDefault="00A05D23">
      <w:pPr>
        <w:keepNext/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 15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ROBOTY DODATKOWE</w:t>
      </w:r>
    </w:p>
    <w:p w:rsidR="00612393" w:rsidRDefault="00A05D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Roboty dodatkowe nieobjęte niniejszym zamówieniem będą realizowane na podstawie stosownego aneksu do umowy podpisanego przez strony.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A05D2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0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 xml:space="preserve">W oparciu o kosztorysy na roboty dodatkowe zostanie spisany protokół konieczności zatwierdzony przez Zamawiającego, który </w:t>
      </w:r>
      <w:r>
        <w:rPr>
          <w:rFonts w:eastAsia="Times New Roman" w:cs="Times New Roman"/>
          <w:color w:val="000000"/>
          <w:sz w:val="22"/>
          <w:szCs w:val="22"/>
        </w:rPr>
        <w:t xml:space="preserve">będzie podstawą do dokonania przez Strony stosownych zmian </w:t>
      </w:r>
      <w:r>
        <w:rPr>
          <w:rFonts w:eastAsia="Times New Roman" w:cs="Times New Roman"/>
          <w:color w:val="000000"/>
          <w:sz w:val="22"/>
          <w:szCs w:val="22"/>
        </w:rPr>
        <w:lastRenderedPageBreak/>
        <w:t>w umowie w drodze aneksu.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§16</w:t>
      </w: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center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POSTANOWIENIA KOŃCOWE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Zmiana postanowień niniejszej umowy może nastąpić wyłącznie za zgodą obu stron wyrażoną na piśmie pod rygorem nieważności takiej zmiany.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Inicjatorem zmian w umowie może być Zamawiający lub Wykonawca poprzez pisemne wystąpienie w okresie obowiązywania umowy zawierające uzasadnienie proponowanych zmian.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35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Zamawiający nie wyraża zgody na przeniesienie na osoby trzecie jakichkolwiek wierzytelnośc</w:t>
      </w:r>
      <w:r>
        <w:rPr>
          <w:rFonts w:eastAsia="Times New Roman" w:cs="Times New Roman"/>
          <w:color w:val="000000"/>
          <w:sz w:val="22"/>
          <w:szCs w:val="22"/>
        </w:rPr>
        <w:t>i i praw wynikających z umowy, jak również na obciążenie wierzytelności i praw wynikających z umowy na rzecz osoby trzeciej.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O zmianie danych dotyczących reprezentacji Stron, jak również o zmianie danych adresowych oraz numerów telefonów kontaktowych i adr</w:t>
      </w:r>
      <w:r>
        <w:rPr>
          <w:rFonts w:eastAsia="Times New Roman" w:cs="Times New Roman"/>
          <w:color w:val="000000"/>
          <w:sz w:val="22"/>
          <w:szCs w:val="22"/>
        </w:rPr>
        <w:t>esu e-mail, dana Strona której zmiana dotyczy niezwłocznie poinformuje drugą Stronę pisemnie.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Ewentualne spory wynikłe na tle realizacji niniejszej umowy rozstrzygać będzie sąd powszechny właściwy dla siedziby Zamawiającego.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W sprawach nieuregulowanych nin</w:t>
      </w:r>
      <w:r>
        <w:rPr>
          <w:rFonts w:eastAsia="Times New Roman" w:cs="Times New Roman"/>
          <w:color w:val="000000"/>
          <w:sz w:val="22"/>
          <w:szCs w:val="22"/>
        </w:rPr>
        <w:t>iejszą umową mają zastosowanie przepisy Kodeksu Cywilnego</w:t>
      </w:r>
      <w:r>
        <w:rPr>
          <w:rFonts w:eastAsia="Times New Roman" w:cs="Times New Roman"/>
          <w:color w:val="000000"/>
          <w:sz w:val="22"/>
          <w:szCs w:val="22"/>
        </w:rPr>
        <w:br/>
        <w:t>i Prawa Budowlanego.</w:t>
      </w:r>
    </w:p>
    <w:p w:rsidR="00612393" w:rsidRDefault="00A05D2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73"/>
        <w:ind w:left="709" w:hanging="720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>Umowę sporządzono w trzech jednobrzmiących egzemplarzach, dwa egzemplarze dla Zamawiającego i jeden egzemplarz dla Wykonawcy.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A05D2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  <w:sz w:val="22"/>
          <w:szCs w:val="22"/>
        </w:rPr>
        <w:tab/>
        <w:t xml:space="preserve">Wykonawca: </w:t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</w:r>
      <w:r>
        <w:rPr>
          <w:rFonts w:eastAsia="Times New Roman" w:cs="Times New Roman"/>
          <w:color w:val="000000"/>
          <w:sz w:val="22"/>
          <w:szCs w:val="22"/>
        </w:rPr>
        <w:tab/>
        <w:t xml:space="preserve"> Zamawiający:</w:t>
      </w:r>
    </w:p>
    <w:p w:rsidR="00612393" w:rsidRDefault="00612393">
      <w:pPr>
        <w:pBdr>
          <w:top w:val="nil"/>
          <w:left w:val="nil"/>
          <w:bottom w:val="nil"/>
          <w:right w:val="nil"/>
          <w:between w:val="nil"/>
        </w:pBdr>
        <w:spacing w:after="73"/>
        <w:ind w:left="709"/>
        <w:jc w:val="both"/>
        <w:rPr>
          <w:rFonts w:eastAsia="Times New Roman" w:cs="Times New Roman"/>
          <w:color w:val="000000"/>
          <w:sz w:val="22"/>
          <w:szCs w:val="22"/>
        </w:rPr>
      </w:pPr>
    </w:p>
    <w:p w:rsidR="00612393" w:rsidRDefault="00612393">
      <w:pPr>
        <w:rPr>
          <w:sz w:val="22"/>
          <w:szCs w:val="22"/>
        </w:rPr>
      </w:pPr>
    </w:p>
    <w:sectPr w:rsidR="00612393" w:rsidSect="00612393">
      <w:footerReference w:type="default" r:id="rId8"/>
      <w:pgSz w:w="11906" w:h="16838"/>
      <w:pgMar w:top="1135" w:right="1127" w:bottom="737" w:left="1134" w:header="708" w:footer="680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D23" w:rsidRDefault="00A05D23" w:rsidP="00612393">
      <w:r>
        <w:separator/>
      </w:r>
    </w:p>
  </w:endnote>
  <w:endnote w:type="continuationSeparator" w:id="1">
    <w:p w:rsidR="00A05D23" w:rsidRDefault="00A05D23" w:rsidP="00612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393" w:rsidRDefault="006123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Times New Roman" w:cs="Times New Roman"/>
        <w:color w:val="000000"/>
        <w:sz w:val="20"/>
        <w:szCs w:val="20"/>
      </w:rPr>
    </w:pPr>
    <w:r>
      <w:rPr>
        <w:rFonts w:eastAsia="Times New Roman" w:cs="Times New Roman"/>
        <w:color w:val="000000"/>
        <w:sz w:val="20"/>
        <w:szCs w:val="20"/>
      </w:rPr>
      <w:fldChar w:fldCharType="begin"/>
    </w:r>
    <w:r w:rsidR="00A05D23">
      <w:rPr>
        <w:rFonts w:eastAsia="Times New Roman" w:cs="Times New Roman"/>
        <w:color w:val="000000"/>
        <w:sz w:val="20"/>
        <w:szCs w:val="20"/>
      </w:rPr>
      <w:instrText>PAGE</w:instrText>
    </w:r>
    <w:r w:rsidR="00862CDB">
      <w:rPr>
        <w:rFonts w:eastAsia="Times New Roman" w:cs="Times New Roman"/>
        <w:color w:val="000000"/>
        <w:sz w:val="20"/>
        <w:szCs w:val="20"/>
      </w:rPr>
      <w:fldChar w:fldCharType="separate"/>
    </w:r>
    <w:r w:rsidR="00862CDB">
      <w:rPr>
        <w:rFonts w:eastAsia="Times New Roman" w:cs="Times New Roman"/>
        <w:noProof/>
        <w:color w:val="000000"/>
        <w:sz w:val="20"/>
        <w:szCs w:val="20"/>
      </w:rPr>
      <w:t>2</w:t>
    </w:r>
    <w:r>
      <w:rPr>
        <w:rFonts w:eastAsia="Times New Roman" w:cs="Times New Roman"/>
        <w:color w:val="000000"/>
        <w:sz w:val="20"/>
        <w:szCs w:val="20"/>
      </w:rPr>
      <w:fldChar w:fldCharType="end"/>
    </w:r>
    <w:r w:rsidR="00A05D23">
      <w:rPr>
        <w:rFonts w:eastAsia="Times New Roman" w:cs="Times New Roman"/>
        <w:color w:val="000000"/>
        <w:sz w:val="20"/>
        <w:szCs w:val="20"/>
      </w:rPr>
      <w:t>/5</w:t>
    </w:r>
  </w:p>
  <w:p w:rsidR="00612393" w:rsidRDefault="00612393">
    <w:pPr>
      <w:widowControl/>
      <w:pBdr>
        <w:top w:val="nil"/>
        <w:left w:val="nil"/>
        <w:bottom w:val="nil"/>
        <w:right w:val="nil"/>
        <w:between w:val="nil"/>
      </w:pBdr>
      <w:spacing w:after="73"/>
      <w:ind w:left="709"/>
      <w:jc w:val="center"/>
      <w:rPr>
        <w:rFonts w:ascii="Arial" w:eastAsia="Arial" w:hAnsi="Arial" w:cs="Arial"/>
        <w:color w:val="000000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D23" w:rsidRDefault="00A05D23" w:rsidP="00612393">
      <w:r>
        <w:separator/>
      </w:r>
    </w:p>
  </w:footnote>
  <w:footnote w:type="continuationSeparator" w:id="1">
    <w:p w:rsidR="00A05D23" w:rsidRDefault="00A05D23" w:rsidP="006123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7CF"/>
    <w:multiLevelType w:val="multilevel"/>
    <w:tmpl w:val="D32CBF1A"/>
    <w:lvl w:ilvl="0">
      <w:start w:val="1"/>
      <w:numFmt w:val="decimal"/>
      <w:lvlText w:val=" %1 "/>
      <w:lvlJc w:val="left"/>
      <w:pPr>
        <w:ind w:left="0" w:firstLine="0"/>
      </w:pPr>
      <w:rPr>
        <w:b w:val="0"/>
        <w:color w:val="000000"/>
        <w:sz w:val="24"/>
        <w:szCs w:val="24"/>
      </w:rPr>
    </w:lvl>
    <w:lvl w:ilvl="1">
      <w:start w:val="1"/>
      <w:numFmt w:val="decimal"/>
      <w:lvlText w:val=" %1.%2 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1">
    <w:nsid w:val="0D232122"/>
    <w:multiLevelType w:val="multilevel"/>
    <w:tmpl w:val="8BD621AE"/>
    <w:lvl w:ilvl="0">
      <w:start w:val="4"/>
      <w:numFmt w:val="decimal"/>
      <w:lvlText w:val=" %1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 %1.%2."/>
      <w:lvlJc w:val="left"/>
      <w:pPr>
        <w:ind w:left="0" w:firstLine="0"/>
      </w:pPr>
      <w:rPr>
        <w:color w:val="000000"/>
        <w:sz w:val="24"/>
        <w:szCs w:val="24"/>
        <w:shd w:val="clear" w:color="auto" w:fill="auto"/>
      </w:rPr>
    </w:lvl>
    <w:lvl w:ilvl="2">
      <w:start w:val="1"/>
      <w:numFmt w:val="lowerLetter"/>
      <w:lvlText w:val=" %3)"/>
      <w:lvlJc w:val="left"/>
      <w:pPr>
        <w:ind w:left="0" w:firstLine="0"/>
      </w:pPr>
    </w:lvl>
    <w:lvl w:ilvl="3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>
    <w:nsid w:val="12B96526"/>
    <w:multiLevelType w:val="multilevel"/>
    <w:tmpl w:val="6D6063DA"/>
    <w:lvl w:ilvl="0">
      <w:start w:val="1"/>
      <w:numFmt w:val="decimal"/>
      <w:lvlText w:val=" %1 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 %1.%2 "/>
      <w:lvlJc w:val="left"/>
      <w:pPr>
        <w:ind w:left="0" w:firstLine="0"/>
      </w:pPr>
      <w:rPr>
        <w:b w:val="0"/>
        <w:i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 %1.%2.%3 "/>
      <w:lvlJc w:val="left"/>
      <w:pPr>
        <w:ind w:left="0" w:firstLine="0"/>
      </w:p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3">
    <w:nsid w:val="175375B3"/>
    <w:multiLevelType w:val="multilevel"/>
    <w:tmpl w:val="714A9F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F96034F"/>
    <w:multiLevelType w:val="multilevel"/>
    <w:tmpl w:val="4FF28430"/>
    <w:lvl w:ilvl="0">
      <w:start w:val="1"/>
      <w:numFmt w:val="decimal"/>
      <w:lvlText w:val=" %1 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 %1.%2 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5">
    <w:nsid w:val="2AB82005"/>
    <w:multiLevelType w:val="multilevel"/>
    <w:tmpl w:val="1A9C571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38793D0E"/>
    <w:multiLevelType w:val="multilevel"/>
    <w:tmpl w:val="123CC5F6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1.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7">
    <w:nsid w:val="50010B6D"/>
    <w:multiLevelType w:val="multilevel"/>
    <w:tmpl w:val="9A148AA0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>
    <w:nsid w:val="533D2244"/>
    <w:multiLevelType w:val="multilevel"/>
    <w:tmpl w:val="A3AA379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9">
    <w:nsid w:val="54F16914"/>
    <w:multiLevelType w:val="multilevel"/>
    <w:tmpl w:val="C7F23A76"/>
    <w:lvl w:ilvl="0">
      <w:start w:val="1"/>
      <w:numFmt w:val="decimal"/>
      <w:lvlText w:val=" %1 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 %1.%2 "/>
      <w:lvlJc w:val="left"/>
      <w:pPr>
        <w:ind w:left="0" w:firstLine="0"/>
      </w:pPr>
      <w:rPr>
        <w:b w:val="0"/>
        <w:i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10">
    <w:nsid w:val="58C1371C"/>
    <w:multiLevelType w:val="multilevel"/>
    <w:tmpl w:val="DA1AD3DE"/>
    <w:lvl w:ilvl="0">
      <w:start w:val="1"/>
      <w:numFmt w:val="decimal"/>
      <w:lvlText w:val="%1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3">
      <w:start w:val="1"/>
      <w:numFmt w:val="decimal"/>
      <w:lvlText w:val="%4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4">
      <w:start w:val="1"/>
      <w:numFmt w:val="decimal"/>
      <w:lvlText w:val="%5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5">
      <w:start w:val="1"/>
      <w:numFmt w:val="decimal"/>
      <w:lvlText w:val="%6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6">
      <w:start w:val="1"/>
      <w:numFmt w:val="decimal"/>
      <w:lvlText w:val="%7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8">
      <w:start w:val="1"/>
      <w:numFmt w:val="decimal"/>
      <w:lvlText w:val="%9.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</w:abstractNum>
  <w:abstractNum w:abstractNumId="11">
    <w:nsid w:val="596B3700"/>
    <w:multiLevelType w:val="multilevel"/>
    <w:tmpl w:val="7EDE9F5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2">
    <w:nsid w:val="5D14050C"/>
    <w:multiLevelType w:val="multilevel"/>
    <w:tmpl w:val="A4F288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3">
    <w:nsid w:val="65EE3221"/>
    <w:multiLevelType w:val="multilevel"/>
    <w:tmpl w:val="D110E87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4">
    <w:nsid w:val="66742A3A"/>
    <w:multiLevelType w:val="multilevel"/>
    <w:tmpl w:val="5F34A66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lowerLetter"/>
      <w:lvlText w:val="%1.%2)"/>
      <w:lvlJc w:val="left"/>
      <w:pPr>
        <w:ind w:left="0" w:firstLine="0"/>
      </w:pPr>
    </w:lvl>
    <w:lvl w:ilvl="2">
      <w:start w:val="1"/>
      <w:numFmt w:val="lowerLetter"/>
      <w:lvlText w:val="%3)"/>
      <w:lvlJc w:val="left"/>
      <w:pPr>
        <w:ind w:left="0" w:firstLine="0"/>
      </w:pPr>
    </w:lvl>
    <w:lvl w:ilvl="3">
      <w:start w:val="1"/>
      <w:numFmt w:val="lowerLetter"/>
      <w:lvlText w:val="%4)"/>
      <w:lvlJc w:val="left"/>
      <w:pPr>
        <w:ind w:left="0" w:firstLine="0"/>
      </w:pPr>
    </w:lvl>
    <w:lvl w:ilvl="4">
      <w:start w:val="1"/>
      <w:numFmt w:val="lowerLetter"/>
      <w:lvlText w:val="%5)"/>
      <w:lvlJc w:val="left"/>
      <w:pPr>
        <w:ind w:left="0" w:firstLine="0"/>
      </w:pPr>
    </w:lvl>
    <w:lvl w:ilvl="5">
      <w:start w:val="1"/>
      <w:numFmt w:val="lowerLetter"/>
      <w:lvlText w:val="%6)"/>
      <w:lvlJc w:val="left"/>
      <w:pPr>
        <w:ind w:left="0" w:firstLine="0"/>
      </w:pPr>
    </w:lvl>
    <w:lvl w:ilvl="6">
      <w:start w:val="1"/>
      <w:numFmt w:val="lowerLetter"/>
      <w:lvlText w:val="%7)"/>
      <w:lvlJc w:val="left"/>
      <w:pPr>
        <w:ind w:left="0" w:firstLine="0"/>
      </w:pPr>
    </w:lvl>
    <w:lvl w:ilvl="7">
      <w:start w:val="1"/>
      <w:numFmt w:val="lowerLetter"/>
      <w:lvlText w:val="%8)"/>
      <w:lvlJc w:val="left"/>
      <w:pPr>
        <w:ind w:left="0" w:firstLine="0"/>
      </w:pPr>
    </w:lvl>
    <w:lvl w:ilvl="8">
      <w:start w:val="1"/>
      <w:numFmt w:val="lowerLetter"/>
      <w:lvlText w:val="%9)"/>
      <w:lvlJc w:val="left"/>
      <w:pPr>
        <w:ind w:left="0" w:firstLine="0"/>
      </w:pPr>
    </w:lvl>
  </w:abstractNum>
  <w:abstractNum w:abstractNumId="15">
    <w:nsid w:val="73C0598E"/>
    <w:multiLevelType w:val="multilevel"/>
    <w:tmpl w:val="EA429FF0"/>
    <w:lvl w:ilvl="0">
      <w:start w:val="1"/>
      <w:numFmt w:val="decimal"/>
      <w:lvlText w:val=" %1 "/>
      <w:lvlJc w:val="left"/>
      <w:pPr>
        <w:ind w:left="0" w:firstLine="0"/>
      </w:pPr>
      <w:rPr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 %1.%2 "/>
      <w:lvlJc w:val="left"/>
      <w:pPr>
        <w:ind w:left="0" w:firstLine="0"/>
      </w:pPr>
      <w:rPr>
        <w:rFonts w:ascii="Times New Roman" w:eastAsia="Times New Roman" w:hAnsi="Times New Roman" w:cs="Times New Roman"/>
        <w:i w:val="0"/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 %1.%2.%3 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decimal"/>
      <w:lvlText w:val=" %1.%2.%3.%4 "/>
      <w:lvlJc w:val="left"/>
      <w:pPr>
        <w:ind w:left="0" w:firstLine="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decimal"/>
      <w:lvlText w:val=" %1.%2.%3.%4.%5 "/>
      <w:lvlJc w:val="left"/>
      <w:pPr>
        <w:ind w:left="0" w:firstLine="0"/>
      </w:pPr>
    </w:lvl>
    <w:lvl w:ilvl="5">
      <w:start w:val="1"/>
      <w:numFmt w:val="decimal"/>
      <w:lvlText w:val=" %1.%2.%3.%4.%5.%6 "/>
      <w:lvlJc w:val="left"/>
      <w:pPr>
        <w:ind w:left="0" w:firstLine="0"/>
      </w:pPr>
    </w:lvl>
    <w:lvl w:ilvl="6">
      <w:start w:val="1"/>
      <w:numFmt w:val="decimal"/>
      <w:lvlText w:val=" %1.%2.%3.%4.%5.%6.%7 "/>
      <w:lvlJc w:val="left"/>
      <w:pPr>
        <w:ind w:left="0" w:firstLine="0"/>
      </w:pPr>
    </w:lvl>
    <w:lvl w:ilvl="7">
      <w:start w:val="1"/>
      <w:numFmt w:val="decimal"/>
      <w:lvlText w:val=" %1.%2.%3.%4.%5.%6.%7.%8 "/>
      <w:lvlJc w:val="left"/>
      <w:pPr>
        <w:ind w:left="0" w:firstLine="0"/>
      </w:pPr>
    </w:lvl>
    <w:lvl w:ilvl="8">
      <w:start w:val="1"/>
      <w:numFmt w:val="decimal"/>
      <w:lvlText w:val=" %1.%2.%3.%4.%5.%6.%7.%8.%9 "/>
      <w:lvlJc w:val="left"/>
      <w:pPr>
        <w:ind w:left="0" w:firstLine="0"/>
      </w:pPr>
    </w:lvl>
  </w:abstractNum>
  <w:abstractNum w:abstractNumId="16">
    <w:nsid w:val="76AD2DAB"/>
    <w:multiLevelType w:val="multilevel"/>
    <w:tmpl w:val="6784D0F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color w:val="000000"/>
        <w:sz w:val="24"/>
        <w:szCs w:val="24"/>
        <w:shd w:val="clear" w:color="auto" w:fill="auto"/>
      </w:rPr>
    </w:lvl>
    <w:lvl w:ilvl="1">
      <w:start w:val="1"/>
      <w:numFmt w:val="decimal"/>
      <w:lvlText w:val="%1.%2"/>
      <w:lvlJc w:val="left"/>
      <w:pPr>
        <w:ind w:left="0" w:firstLine="0"/>
      </w:pPr>
      <w:rPr>
        <w:color w:val="000000"/>
        <w:sz w:val="24"/>
        <w:szCs w:val="24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11"/>
  </w:num>
  <w:num w:numId="5">
    <w:abstractNumId w:val="5"/>
  </w:num>
  <w:num w:numId="6">
    <w:abstractNumId w:val="13"/>
  </w:num>
  <w:num w:numId="7">
    <w:abstractNumId w:val="10"/>
  </w:num>
  <w:num w:numId="8">
    <w:abstractNumId w:val="6"/>
  </w:num>
  <w:num w:numId="9">
    <w:abstractNumId w:val="16"/>
  </w:num>
  <w:num w:numId="10">
    <w:abstractNumId w:val="14"/>
  </w:num>
  <w:num w:numId="11">
    <w:abstractNumId w:val="8"/>
  </w:num>
  <w:num w:numId="12">
    <w:abstractNumId w:val="0"/>
  </w:num>
  <w:num w:numId="13">
    <w:abstractNumId w:val="15"/>
  </w:num>
  <w:num w:numId="14">
    <w:abstractNumId w:val="4"/>
  </w:num>
  <w:num w:numId="15">
    <w:abstractNumId w:val="9"/>
  </w:num>
  <w:num w:numId="16">
    <w:abstractNumId w:val="2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393"/>
    <w:rsid w:val="00612393"/>
    <w:rsid w:val="00862CDB"/>
    <w:rsid w:val="00A0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966C9C"/>
    <w:pPr>
      <w:suppressAutoHyphens/>
      <w:autoSpaceDN w:val="0"/>
      <w:textAlignment w:val="baseline"/>
    </w:pPr>
    <w:rPr>
      <w:rFonts w:eastAsia="Lucida Sans Unicode" w:cs="Mangal"/>
      <w:kern w:val="3"/>
      <w:lang w:eastAsia="zh-CN" w:bidi="hi-IN"/>
    </w:rPr>
  </w:style>
  <w:style w:type="paragraph" w:styleId="Nagwek1">
    <w:name w:val="heading 1"/>
    <w:basedOn w:val="normal"/>
    <w:next w:val="normal"/>
    <w:rsid w:val="0061239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1239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1239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1239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"/>
    <w:next w:val="normal"/>
    <w:rsid w:val="0061239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61239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12393"/>
  </w:style>
  <w:style w:type="table" w:customStyle="1" w:styleId="TableNormal">
    <w:name w:val="Table Normal"/>
    <w:rsid w:val="0061239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1239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rsid w:val="00966C9C"/>
    <w:pPr>
      <w:suppressAutoHyphens/>
      <w:autoSpaceDN w:val="0"/>
      <w:spacing w:after="73"/>
      <w:ind w:left="709"/>
      <w:textAlignment w:val="baseline"/>
    </w:pPr>
    <w:rPr>
      <w:rFonts w:eastAsia="SimSun, 宋体" w:cs="Mangal"/>
      <w:kern w:val="3"/>
      <w:lang w:eastAsia="zh-CN" w:bidi="hi-IN"/>
    </w:rPr>
  </w:style>
  <w:style w:type="paragraph" w:customStyle="1" w:styleId="Footeruser">
    <w:name w:val="Footer (user)"/>
    <w:basedOn w:val="Normalny"/>
    <w:rsid w:val="00966C9C"/>
    <w:pPr>
      <w:widowControl/>
      <w:suppressLineNumbers/>
      <w:spacing w:after="73"/>
      <w:ind w:left="709"/>
    </w:pPr>
    <w:rPr>
      <w:rFonts w:ascii="Arial" w:eastAsia="Times New Roman" w:hAnsi="Arial" w:cs="Arial"/>
      <w:sz w:val="22"/>
      <w:szCs w:val="20"/>
      <w:lang w:bidi="ar-SA"/>
    </w:rPr>
  </w:style>
  <w:style w:type="paragraph" w:customStyle="1" w:styleId="Textbodyindent">
    <w:name w:val="Text body indent"/>
    <w:basedOn w:val="Standard"/>
    <w:rsid w:val="00966C9C"/>
    <w:pPr>
      <w:spacing w:after="0" w:line="317" w:lineRule="exact"/>
      <w:ind w:left="0"/>
    </w:pPr>
    <w:rPr>
      <w:rFonts w:cs="Times New Roman"/>
    </w:rPr>
  </w:style>
  <w:style w:type="character" w:customStyle="1" w:styleId="StrongEmphasis">
    <w:name w:val="Strong Emphasis"/>
    <w:rsid w:val="00966C9C"/>
    <w:rPr>
      <w:b/>
      <w:bCs/>
    </w:rPr>
  </w:style>
  <w:style w:type="numbering" w:customStyle="1" w:styleId="WW8Num1">
    <w:name w:val="WW8Num1"/>
    <w:basedOn w:val="Bezlisty"/>
    <w:rsid w:val="00966C9C"/>
  </w:style>
  <w:style w:type="numbering" w:customStyle="1" w:styleId="WW8Num2">
    <w:name w:val="WW8Num2"/>
    <w:basedOn w:val="Bezlisty"/>
    <w:rsid w:val="00966C9C"/>
  </w:style>
  <w:style w:type="numbering" w:customStyle="1" w:styleId="WW8Num5">
    <w:name w:val="WW8Num5"/>
    <w:basedOn w:val="Bezlisty"/>
    <w:rsid w:val="00966C9C"/>
  </w:style>
  <w:style w:type="numbering" w:customStyle="1" w:styleId="WW8Num6">
    <w:name w:val="WW8Num6"/>
    <w:basedOn w:val="Bezlisty"/>
    <w:rsid w:val="00966C9C"/>
  </w:style>
  <w:style w:type="numbering" w:customStyle="1" w:styleId="WW8Num7">
    <w:name w:val="WW8Num7"/>
    <w:basedOn w:val="Bezlisty"/>
    <w:rsid w:val="00966C9C"/>
  </w:style>
  <w:style w:type="numbering" w:customStyle="1" w:styleId="WW8Num14">
    <w:name w:val="WW8Num14"/>
    <w:basedOn w:val="Bezlisty"/>
    <w:rsid w:val="00966C9C"/>
  </w:style>
  <w:style w:type="numbering" w:customStyle="1" w:styleId="WW8Num17">
    <w:name w:val="WW8Num17"/>
    <w:basedOn w:val="Bezlisty"/>
    <w:rsid w:val="00966C9C"/>
  </w:style>
  <w:style w:type="numbering" w:customStyle="1" w:styleId="WW8Num18">
    <w:name w:val="WW8Num18"/>
    <w:basedOn w:val="Bezlisty"/>
    <w:rsid w:val="00966C9C"/>
  </w:style>
  <w:style w:type="numbering" w:customStyle="1" w:styleId="WW8Num23">
    <w:name w:val="WW8Num23"/>
    <w:basedOn w:val="Bezlisty"/>
    <w:rsid w:val="00966C9C"/>
  </w:style>
  <w:style w:type="paragraph" w:styleId="Nagwek">
    <w:name w:val="header"/>
    <w:basedOn w:val="Normalny"/>
    <w:link w:val="NagwekZnak"/>
    <w:uiPriority w:val="99"/>
    <w:unhideWhenUsed/>
    <w:rsid w:val="00966C9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66C9C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66C9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66C9C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Podtytu">
    <w:name w:val="Subtitle"/>
    <w:basedOn w:val="normal"/>
    <w:next w:val="normal"/>
    <w:rsid w:val="006123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nxxSUe+KGIIf1VpB6/0d234/ng==">CgMxLjAyCGguZ2pkZ3hzOAByITFxYlUyemFuWTFJYnM4bmdxWGVEcHE0NnI4NTdMNGx1eA==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1716</Words>
  <Characters>10299</Characters>
  <Application>Microsoft Office Word</Application>
  <DocSecurity>0</DocSecurity>
  <Lines>85</Lines>
  <Paragraphs>23</Paragraphs>
  <ScaleCrop>false</ScaleCrop>
  <Company/>
  <LinksUpToDate>false</LinksUpToDate>
  <CharactersWithSpaces>11992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</cp:lastModifiedBy>
  <cp:revision>2</cp:revision>
  <dcterms:created xsi:type="dcterms:W3CDTF">2025-03-10T07:09:00Z</dcterms:created>
  <dcterms:modified xsi:type="dcterms:W3CDTF">2025-03-10T07:09:00Z</dcterms:modified>
</cp:coreProperties>
</file>